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8B9593" w14:textId="36729379" w:rsidR="00CE1244" w:rsidRPr="00CE1244" w:rsidRDefault="00CE1244" w:rsidP="00CE1244">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noProof/>
          <w:kern w:val="0"/>
        </w:rPr>
        <w:drawing>
          <wp:inline distT="0" distB="0" distL="0" distR="0" wp14:anchorId="23B57E27" wp14:editId="64906198">
            <wp:extent cx="5943600" cy="1054100"/>
            <wp:effectExtent l="0" t="0" r="0" b="0"/>
            <wp:docPr id="194584318" name="Picture 2" descr="A white background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84318" name="Picture 2" descr="A white background with black tex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1054100"/>
                    </a:xfrm>
                    <a:prstGeom prst="rect">
                      <a:avLst/>
                    </a:prstGeom>
                  </pic:spPr>
                </pic:pic>
              </a:graphicData>
            </a:graphic>
          </wp:inline>
        </w:drawing>
      </w:r>
      <w:r w:rsidRPr="00CE1244">
        <w:rPr>
          <w:rFonts w:ascii="Times New Roman" w:eastAsia="Times New Roman" w:hAnsi="Times New Roman" w:cs="Times New Roman"/>
          <w:kern w:val="0"/>
          <w14:ligatures w14:val="none"/>
        </w:rPr>
        <w:fldChar w:fldCharType="begin"/>
      </w:r>
      <w:r w:rsidRPr="00CE1244">
        <w:rPr>
          <w:rFonts w:ascii="Times New Roman" w:eastAsia="Times New Roman" w:hAnsi="Times New Roman" w:cs="Times New Roman"/>
          <w:kern w:val="0"/>
          <w14:ligatures w14:val="none"/>
        </w:rPr>
        <w:instrText xml:space="preserve"> INCLUDEPICTURE "https://mail.google.com/mail/u/0?ui=2&amp;ik=89f1126b1b&amp;attid=0.1&amp;permmsgid=msg-a:r-3963223708922599897&amp;th=196db14691009139&amp;view=fimg&amp;fur=ip&amp;permmsgid=msg-a:r-3963223708922599897&amp;sz=s0-l75-ft&amp;attbid=ANGjdJ8Ym3q9ELG0FiWgN2uZwfZjKIE9J_VeX1zCnhvth040f-2gkx41h0oi4R68b4kOEDdvLsKUpZ3S_uYGRM90Rmyb7dM09WAYDNQsL48sd3M3jeh8Rq954B679UE&amp;disp=emb&amp;realattid=ii_marbww1x0&amp;zw" \* MERGEFORMATINET </w:instrText>
      </w:r>
      <w:r w:rsidRPr="00CE1244">
        <w:rPr>
          <w:rFonts w:ascii="Times New Roman" w:eastAsia="Times New Roman" w:hAnsi="Times New Roman" w:cs="Times New Roman"/>
          <w:kern w:val="0"/>
          <w14:ligatures w14:val="none"/>
        </w:rPr>
        <w:fldChar w:fldCharType="separate"/>
      </w:r>
      <w:r w:rsidRPr="00CE1244">
        <w:rPr>
          <w:rFonts w:ascii="Times New Roman" w:eastAsia="Times New Roman" w:hAnsi="Times New Roman" w:cs="Times New Roman"/>
          <w:kern w:val="0"/>
          <w14:ligatures w14:val="none"/>
        </w:rPr>
        <w:fldChar w:fldCharType="end"/>
      </w:r>
    </w:p>
    <w:p w14:paraId="5EF5EAB6" w14:textId="77777777" w:rsidR="00CE1244" w:rsidRPr="00CE1244" w:rsidRDefault="00CE1244" w:rsidP="00CE1244">
      <w:pPr>
        <w:shd w:val="clear" w:color="auto" w:fill="FFFFFF"/>
        <w:spacing w:after="0" w:line="240" w:lineRule="auto"/>
        <w:rPr>
          <w:rFonts w:ascii="Arial" w:eastAsia="Times New Roman" w:hAnsi="Arial" w:cs="Arial"/>
          <w:color w:val="222222"/>
          <w:kern w:val="0"/>
          <w14:ligatures w14:val="none"/>
        </w:rPr>
      </w:pPr>
    </w:p>
    <w:p w14:paraId="1B3A3ECE" w14:textId="77777777" w:rsidR="00CE1244" w:rsidRPr="00CE1244" w:rsidRDefault="00CE1244" w:rsidP="00CE1244">
      <w:pPr>
        <w:shd w:val="clear" w:color="auto" w:fill="FFFFFF"/>
        <w:spacing w:after="0" w:line="240" w:lineRule="auto"/>
        <w:rPr>
          <w:rFonts w:ascii="Arial" w:eastAsia="Times New Roman" w:hAnsi="Arial" w:cs="Arial"/>
          <w:color w:val="222222"/>
          <w:kern w:val="0"/>
          <w14:ligatures w14:val="none"/>
        </w:rPr>
      </w:pPr>
      <w:r w:rsidRPr="00CE1244">
        <w:rPr>
          <w:rFonts w:ascii="Arial" w:eastAsia="Times New Roman" w:hAnsi="Arial" w:cs="Arial"/>
          <w:b/>
          <w:bCs/>
          <w:color w:val="222222"/>
          <w:kern w:val="0"/>
          <w:sz w:val="27"/>
          <w:szCs w:val="27"/>
          <w14:ligatures w14:val="none"/>
        </w:rPr>
        <w:t>MCCGJA News Bulletin</w:t>
      </w:r>
      <w:r w:rsidRPr="00CE1244">
        <w:rPr>
          <w:rFonts w:ascii="Arial" w:eastAsia="Times New Roman" w:hAnsi="Arial" w:cs="Arial"/>
          <w:color w:val="222222"/>
          <w:kern w:val="0"/>
          <w14:ligatures w14:val="none"/>
        </w:rPr>
        <w:br/>
        <w:t>May 16, 2025 – Vol. 5</w:t>
      </w:r>
    </w:p>
    <w:p w14:paraId="248833E3" w14:textId="77777777" w:rsidR="00CE1244" w:rsidRPr="00CE1244" w:rsidRDefault="00CE1244" w:rsidP="00CE1244">
      <w:pPr>
        <w:spacing w:after="0" w:line="240" w:lineRule="auto"/>
        <w:rPr>
          <w:rFonts w:ascii="Times New Roman" w:eastAsia="Times New Roman" w:hAnsi="Times New Roman" w:cs="Times New Roman"/>
          <w:kern w:val="0"/>
          <w14:ligatures w14:val="none"/>
        </w:rPr>
      </w:pPr>
    </w:p>
    <w:p w14:paraId="183B5725" w14:textId="77777777" w:rsidR="00CE1244" w:rsidRPr="00CE1244" w:rsidRDefault="00CE1244" w:rsidP="00CE1244">
      <w:pPr>
        <w:shd w:val="clear" w:color="auto" w:fill="FFFFFF"/>
        <w:spacing w:after="0" w:line="240" w:lineRule="auto"/>
        <w:rPr>
          <w:rFonts w:ascii="Arial" w:eastAsia="Times New Roman" w:hAnsi="Arial" w:cs="Arial"/>
          <w:color w:val="222222"/>
          <w:kern w:val="0"/>
          <w14:ligatures w14:val="none"/>
        </w:rPr>
      </w:pPr>
      <w:r w:rsidRPr="00CE1244">
        <w:rPr>
          <w:rFonts w:ascii="Arial" w:eastAsia="Times New Roman" w:hAnsi="Arial" w:cs="Arial"/>
          <w:b/>
          <w:bCs/>
          <w:color w:val="222222"/>
          <w:kern w:val="0"/>
          <w14:ligatures w14:val="none"/>
        </w:rPr>
        <w:t>Marin Grand Jury Releases Report on County Jail and Post-Incarceration Employment</w:t>
      </w:r>
    </w:p>
    <w:p w14:paraId="378AEB74" w14:textId="77777777" w:rsidR="00CE1244" w:rsidRPr="00CE1244" w:rsidRDefault="00CE1244" w:rsidP="00CE1244">
      <w:pPr>
        <w:shd w:val="clear" w:color="auto" w:fill="FFFFFF"/>
        <w:spacing w:after="0" w:line="240" w:lineRule="auto"/>
        <w:jc w:val="both"/>
        <w:rPr>
          <w:rFonts w:ascii="Arial" w:eastAsia="Times New Roman" w:hAnsi="Arial" w:cs="Arial"/>
          <w:color w:val="222222"/>
          <w:kern w:val="0"/>
          <w14:ligatures w14:val="none"/>
        </w:rPr>
      </w:pPr>
      <w:r w:rsidRPr="00CE1244">
        <w:rPr>
          <w:rFonts w:ascii="Times New Roman" w:eastAsia="Times New Roman" w:hAnsi="Times New Roman" w:cs="Times New Roman"/>
          <w:color w:val="222222"/>
          <w:kern w:val="0"/>
          <w14:ligatures w14:val="none"/>
        </w:rPr>
        <w:t> </w:t>
      </w:r>
    </w:p>
    <w:p w14:paraId="67777FC7" w14:textId="77777777" w:rsidR="00CE1244" w:rsidRPr="00CE1244" w:rsidRDefault="00CE1244" w:rsidP="00CE1244">
      <w:pPr>
        <w:shd w:val="clear" w:color="auto" w:fill="FFFFFF"/>
        <w:spacing w:after="0" w:line="240" w:lineRule="auto"/>
        <w:rPr>
          <w:rFonts w:ascii="Arial" w:eastAsia="Times New Roman" w:hAnsi="Arial" w:cs="Arial"/>
          <w:color w:val="222222"/>
          <w:kern w:val="0"/>
          <w14:ligatures w14:val="none"/>
        </w:rPr>
      </w:pPr>
      <w:bookmarkStart w:id="0" w:name="m_8934042255307295429_m_5731566414451263"/>
      <w:bookmarkEnd w:id="0"/>
      <w:r w:rsidRPr="00CE1244">
        <w:rPr>
          <w:rFonts w:ascii="Times New Roman" w:eastAsia="Times New Roman" w:hAnsi="Times New Roman" w:cs="Times New Roman"/>
          <w:color w:val="222222"/>
          <w:kern w:val="0"/>
          <w14:ligatures w14:val="none"/>
        </w:rPr>
        <w:t>Report titled </w:t>
      </w:r>
      <w:r w:rsidRPr="00CE1244">
        <w:rPr>
          <w:rFonts w:ascii="Times New Roman" w:eastAsia="Times New Roman" w:hAnsi="Times New Roman" w:cs="Times New Roman"/>
          <w:b/>
          <w:bCs/>
          <w:color w:val="222222"/>
          <w:kern w:val="0"/>
          <w14:ligatures w14:val="none"/>
        </w:rPr>
        <w:t>“Uncuffed and Unemployed: There is Work to be Done” </w:t>
      </w:r>
      <w:r w:rsidRPr="00CE1244">
        <w:rPr>
          <w:rFonts w:ascii="Times New Roman" w:eastAsia="Times New Roman" w:hAnsi="Times New Roman" w:cs="Times New Roman"/>
          <w:color w:val="222222"/>
          <w:kern w:val="0"/>
          <w14:ligatures w14:val="none"/>
        </w:rPr>
        <w:t>calls on Marin Board of Supervisors and County Sheriff to improve post incarceration employment services. </w:t>
      </w:r>
    </w:p>
    <w:p w14:paraId="6E6DEFCC" w14:textId="77777777" w:rsidR="00CE1244" w:rsidRPr="00CE1244" w:rsidRDefault="00CE1244" w:rsidP="00CE1244">
      <w:pPr>
        <w:shd w:val="clear" w:color="auto" w:fill="FFFFFF"/>
        <w:spacing w:after="240" w:line="224" w:lineRule="atLeast"/>
        <w:rPr>
          <w:rFonts w:ascii="Arial" w:eastAsia="Times New Roman" w:hAnsi="Arial" w:cs="Arial"/>
          <w:color w:val="222222"/>
          <w:kern w:val="0"/>
          <w14:ligatures w14:val="none"/>
        </w:rPr>
      </w:pPr>
    </w:p>
    <w:p w14:paraId="0A9564A4" w14:textId="77777777" w:rsidR="00CE1244" w:rsidRPr="00CE1244" w:rsidRDefault="00CE1244" w:rsidP="00CE1244">
      <w:pPr>
        <w:shd w:val="clear" w:color="auto" w:fill="FFFFFF"/>
        <w:spacing w:after="240" w:line="224" w:lineRule="atLeast"/>
        <w:rPr>
          <w:rFonts w:ascii="Arial" w:eastAsia="Times New Roman" w:hAnsi="Arial" w:cs="Arial"/>
          <w:color w:val="222222"/>
          <w:kern w:val="0"/>
          <w14:ligatures w14:val="none"/>
        </w:rPr>
      </w:pPr>
      <w:r w:rsidRPr="00CE1244">
        <w:rPr>
          <w:rFonts w:ascii="Times New Roman" w:eastAsia="Times New Roman" w:hAnsi="Times New Roman" w:cs="Times New Roman"/>
          <w:b/>
          <w:bCs/>
          <w:color w:val="222222"/>
          <w:kern w:val="0"/>
          <w14:ligatures w14:val="none"/>
        </w:rPr>
        <w:t>Summary: </w:t>
      </w:r>
      <w:r w:rsidRPr="00CE1244">
        <w:rPr>
          <w:rFonts w:ascii="Times New Roman" w:eastAsia="Times New Roman" w:hAnsi="Times New Roman" w:cs="Times New Roman"/>
          <w:color w:val="222222"/>
          <w:kern w:val="0"/>
          <w14:ligatures w14:val="none"/>
        </w:rPr>
        <w:t>The cuffs come off when jail time is done, but they could go back on quickly if reentry into society does not include a job. Professional, coordinated employment assistance can be the difference between successful reintegration and a revolving door back to jail. </w:t>
      </w:r>
    </w:p>
    <w:p w14:paraId="2042A0E7" w14:textId="77777777" w:rsidR="00CE1244" w:rsidRPr="00CE1244" w:rsidRDefault="00CE1244" w:rsidP="00CE1244">
      <w:pPr>
        <w:shd w:val="clear" w:color="auto" w:fill="FFFFFF"/>
        <w:spacing w:after="240" w:line="224" w:lineRule="atLeast"/>
        <w:rPr>
          <w:rFonts w:ascii="Arial" w:eastAsia="Times New Roman" w:hAnsi="Arial" w:cs="Arial"/>
          <w:color w:val="222222"/>
          <w:kern w:val="0"/>
          <w14:ligatures w14:val="none"/>
        </w:rPr>
      </w:pPr>
      <w:r w:rsidRPr="00CE1244">
        <w:rPr>
          <w:rFonts w:ascii="Times New Roman" w:eastAsia="Times New Roman" w:hAnsi="Times New Roman" w:cs="Times New Roman"/>
          <w:color w:val="222222"/>
          <w:kern w:val="0"/>
          <w14:ligatures w14:val="none"/>
        </w:rPr>
        <w:t>Law enforcement agencies arrest and detain about 7,100 people in the Marin County Jail (County Jail) every year. Some stay just long enough to be booked and released, while others remain in custody for years. With a total bed capacity of 325, the average occupancy is about 250 incarcerated persons (IPs) on any given day.</w:t>
      </w:r>
    </w:p>
    <w:p w14:paraId="37236FAC" w14:textId="77777777" w:rsidR="00CE1244" w:rsidRPr="00CE1244" w:rsidRDefault="00CE1244" w:rsidP="00CE1244">
      <w:pPr>
        <w:shd w:val="clear" w:color="auto" w:fill="FFFFFF"/>
        <w:spacing w:after="240" w:line="224" w:lineRule="atLeast"/>
        <w:rPr>
          <w:rFonts w:ascii="Arial" w:eastAsia="Times New Roman" w:hAnsi="Arial" w:cs="Arial"/>
          <w:color w:val="222222"/>
          <w:kern w:val="0"/>
          <w14:ligatures w14:val="none"/>
        </w:rPr>
      </w:pPr>
      <w:r w:rsidRPr="00CE1244">
        <w:rPr>
          <w:rFonts w:ascii="Times New Roman" w:eastAsia="Times New Roman" w:hAnsi="Times New Roman" w:cs="Times New Roman"/>
          <w:color w:val="222222"/>
          <w:kern w:val="0"/>
          <w14:ligatures w14:val="none"/>
        </w:rPr>
        <w:t>Learning that roughly 440 individuals are released back into Marin County (the County) every month, the Marin County Civil Grand Jury (Grand Jury) investigated how IPs are helped to become ready for employment after incarceration. The advantages to the County of preparing incarcerated people for the job market are significant. The ability to support themselves generates dignity and a sense of purpose, contributes to family and society, and has a lower likelihood of returning to criminal activity. Each person released who does not return to jail represents a potential yearly savings to the County of $133,000, the average annual cost of incarceration per inmate.</w:t>
      </w:r>
    </w:p>
    <w:p w14:paraId="657FE456" w14:textId="77777777" w:rsidR="00CE1244" w:rsidRPr="00CE1244" w:rsidRDefault="00CE1244" w:rsidP="00CE1244">
      <w:pPr>
        <w:shd w:val="clear" w:color="auto" w:fill="FFFFFF"/>
        <w:spacing w:after="240" w:line="224" w:lineRule="atLeast"/>
        <w:rPr>
          <w:rFonts w:ascii="Arial" w:eastAsia="Times New Roman" w:hAnsi="Arial" w:cs="Arial"/>
          <w:color w:val="222222"/>
          <w:kern w:val="0"/>
          <w14:ligatures w14:val="none"/>
        </w:rPr>
      </w:pPr>
      <w:r w:rsidRPr="00CE1244">
        <w:rPr>
          <w:rFonts w:ascii="Times New Roman" w:eastAsia="Times New Roman" w:hAnsi="Times New Roman" w:cs="Times New Roman"/>
          <w:color w:val="222222"/>
          <w:kern w:val="0"/>
          <w14:ligatures w14:val="none"/>
        </w:rPr>
        <w:t>County government attention directed at improving job readiness of incarcerated people makes sense. A steady job is critical to avoiding a costly return to jail. Although the Grand Jury found that there are hardworking professionals inside and outside the jail who provide some assistance, the current process fails to coordinate their efforts and resources. The Grand Jury heard from the newly released, and those who try to help them, that job-readiness is essential to successful reentry, but the County services currently provided miss the mark in producing actual employment results.</w:t>
      </w:r>
    </w:p>
    <w:p w14:paraId="7667A2B0" w14:textId="77777777" w:rsidR="00CE1244" w:rsidRPr="00CE1244" w:rsidRDefault="00CE1244" w:rsidP="00CE1244">
      <w:pPr>
        <w:shd w:val="clear" w:color="auto" w:fill="FFFFFF"/>
        <w:spacing w:after="240" w:line="224" w:lineRule="atLeast"/>
        <w:rPr>
          <w:rFonts w:ascii="Arial" w:eastAsia="Times New Roman" w:hAnsi="Arial" w:cs="Arial"/>
          <w:color w:val="222222"/>
          <w:kern w:val="0"/>
          <w14:ligatures w14:val="none"/>
        </w:rPr>
      </w:pPr>
      <w:r w:rsidRPr="00CE1244">
        <w:rPr>
          <w:rFonts w:ascii="Times New Roman" w:eastAsia="Times New Roman" w:hAnsi="Times New Roman" w:cs="Times New Roman"/>
          <w:color w:val="222222"/>
          <w:kern w:val="0"/>
          <w14:ligatures w14:val="none"/>
        </w:rPr>
        <w:t>The Grand Jury finds there is limited coordination and communication among the County and non-profit employment support counselors and resources. There is also a lack of pre-release job readiness and employment counseling, and failure to track post-incarceration employment data that could be used to assess whether efforts are successful.</w:t>
      </w:r>
    </w:p>
    <w:p w14:paraId="00D925EA" w14:textId="77777777" w:rsidR="00CE1244" w:rsidRPr="00CE1244" w:rsidRDefault="00CE1244" w:rsidP="00CE1244">
      <w:pPr>
        <w:shd w:val="clear" w:color="auto" w:fill="FFFFFF"/>
        <w:spacing w:after="240" w:line="224" w:lineRule="atLeast"/>
        <w:rPr>
          <w:rFonts w:ascii="Arial" w:eastAsia="Times New Roman" w:hAnsi="Arial" w:cs="Arial"/>
          <w:color w:val="222222"/>
          <w:kern w:val="0"/>
          <w14:ligatures w14:val="none"/>
        </w:rPr>
      </w:pPr>
      <w:r w:rsidRPr="00CE1244">
        <w:rPr>
          <w:rFonts w:ascii="Times New Roman" w:eastAsia="Times New Roman" w:hAnsi="Times New Roman" w:cs="Times New Roman"/>
          <w:color w:val="222222"/>
          <w:kern w:val="0"/>
          <w14:ligatures w14:val="none"/>
        </w:rPr>
        <w:lastRenderedPageBreak/>
        <w:t xml:space="preserve">To make sure the County maximizes the resources already provided to previously incarcerated people in their job search, the Grand Jury has several recommendations. The most important is for the Marin County Board of Supervisors (BOS) to task a </w:t>
      </w:r>
      <w:proofErr w:type="gramStart"/>
      <w:r w:rsidRPr="00CE1244">
        <w:rPr>
          <w:rFonts w:ascii="Times New Roman" w:eastAsia="Times New Roman" w:hAnsi="Times New Roman" w:cs="Times New Roman"/>
          <w:color w:val="222222"/>
          <w:kern w:val="0"/>
          <w14:ligatures w14:val="none"/>
        </w:rPr>
        <w:t>County</w:t>
      </w:r>
      <w:proofErr w:type="gramEnd"/>
      <w:r w:rsidRPr="00CE1244">
        <w:rPr>
          <w:rFonts w:ascii="Times New Roman" w:eastAsia="Times New Roman" w:hAnsi="Times New Roman" w:cs="Times New Roman"/>
          <w:color w:val="222222"/>
          <w:kern w:val="0"/>
          <w14:ligatures w14:val="none"/>
        </w:rPr>
        <w:t xml:space="preserve"> office with the responsibility for formal coordination among all the County and non-profit employment support resources for the formerly incarcerated. The Grand Jury further recommends that the County collect, track, and analyze data to inform people how post-incarceration employment efforts meet goals.  </w:t>
      </w:r>
    </w:p>
    <w:p w14:paraId="25902BBF" w14:textId="77777777" w:rsidR="00CE1244" w:rsidRPr="00CE1244" w:rsidRDefault="00CE1244" w:rsidP="00CE1244">
      <w:pPr>
        <w:shd w:val="clear" w:color="auto" w:fill="FFFFFF"/>
        <w:spacing w:after="0" w:line="240" w:lineRule="auto"/>
        <w:rPr>
          <w:rFonts w:ascii="Arial" w:eastAsia="Times New Roman" w:hAnsi="Arial" w:cs="Arial"/>
          <w:color w:val="222222"/>
          <w:kern w:val="0"/>
          <w14:ligatures w14:val="none"/>
        </w:rPr>
      </w:pPr>
      <w:r w:rsidRPr="00CE1244">
        <w:rPr>
          <w:rFonts w:ascii="Times New Roman" w:eastAsia="Times New Roman" w:hAnsi="Times New Roman" w:cs="Times New Roman"/>
          <w:color w:val="000000"/>
          <w:kern w:val="0"/>
          <w14:ligatures w14:val="none"/>
        </w:rPr>
        <w:t>The full report is available on the Marin County Civil Grand Jury website at:</w:t>
      </w:r>
    </w:p>
    <w:p w14:paraId="26EAF889" w14:textId="77777777" w:rsidR="00CE1244" w:rsidRPr="00CE1244" w:rsidRDefault="00CE1244" w:rsidP="00CE1244">
      <w:pPr>
        <w:shd w:val="clear" w:color="auto" w:fill="FFFFFF"/>
        <w:spacing w:after="0" w:line="240" w:lineRule="auto"/>
        <w:ind w:left="270"/>
        <w:rPr>
          <w:rFonts w:ascii="Arial" w:eastAsia="Times New Roman" w:hAnsi="Arial" w:cs="Arial"/>
          <w:color w:val="222222"/>
          <w:kern w:val="0"/>
          <w14:ligatures w14:val="none"/>
        </w:rPr>
      </w:pPr>
      <w:hyperlink r:id="rId5" w:tgtFrame="_blank" w:history="1">
        <w:r w:rsidRPr="00CE1244">
          <w:rPr>
            <w:rFonts w:ascii="Times New Roman" w:eastAsia="Times New Roman" w:hAnsi="Times New Roman" w:cs="Times New Roman"/>
            <w:color w:val="1155CC"/>
            <w:kern w:val="0"/>
            <w:u w:val="single"/>
            <w14:ligatures w14:val="none"/>
          </w:rPr>
          <w:t>https://www.marincounty.gov/sites/g/files/fdkgoe241/files/2025-05/Uncuffed%20and%20Unemployed.pdf</w:t>
        </w:r>
      </w:hyperlink>
    </w:p>
    <w:p w14:paraId="1F4D5CF3" w14:textId="77777777" w:rsidR="00CE1244" w:rsidRPr="00CE1244" w:rsidRDefault="00CE1244" w:rsidP="00CE1244">
      <w:pPr>
        <w:shd w:val="clear" w:color="auto" w:fill="FFFFFF"/>
        <w:spacing w:after="0" w:line="240" w:lineRule="auto"/>
        <w:ind w:left="270"/>
        <w:rPr>
          <w:rFonts w:ascii="Arial" w:eastAsia="Times New Roman" w:hAnsi="Arial" w:cs="Arial"/>
          <w:color w:val="222222"/>
          <w:kern w:val="0"/>
          <w14:ligatures w14:val="none"/>
        </w:rPr>
      </w:pPr>
    </w:p>
    <w:p w14:paraId="75F3A8CF" w14:textId="77777777" w:rsidR="00CE1244" w:rsidRPr="00CE1244" w:rsidRDefault="00CE1244" w:rsidP="00CE1244">
      <w:pPr>
        <w:shd w:val="clear" w:color="auto" w:fill="FFFFFF"/>
        <w:spacing w:after="0" w:line="240" w:lineRule="auto"/>
        <w:rPr>
          <w:rFonts w:ascii="Arial" w:eastAsia="Times New Roman" w:hAnsi="Arial" w:cs="Arial"/>
          <w:color w:val="222222"/>
          <w:kern w:val="0"/>
          <w14:ligatures w14:val="none"/>
        </w:rPr>
      </w:pPr>
      <w:r w:rsidRPr="00CE1244">
        <w:rPr>
          <w:rFonts w:ascii="Times New Roman" w:eastAsia="Times New Roman" w:hAnsi="Times New Roman" w:cs="Times New Roman"/>
          <w:b/>
          <w:bCs/>
          <w:color w:val="222222"/>
          <w:kern w:val="0"/>
          <w14:ligatures w14:val="none"/>
        </w:rPr>
        <w:t> #  #  #</w:t>
      </w:r>
    </w:p>
    <w:p w14:paraId="1F9FFD2F" w14:textId="77777777" w:rsidR="00CE1244" w:rsidRPr="00CE1244" w:rsidRDefault="00CE1244" w:rsidP="00CE1244">
      <w:pPr>
        <w:shd w:val="clear" w:color="auto" w:fill="FFFFFF"/>
        <w:spacing w:after="0" w:line="240" w:lineRule="auto"/>
        <w:rPr>
          <w:rFonts w:ascii="Arial" w:eastAsia="Times New Roman" w:hAnsi="Arial" w:cs="Arial"/>
          <w:color w:val="222222"/>
          <w:kern w:val="0"/>
          <w14:ligatures w14:val="none"/>
        </w:rPr>
      </w:pPr>
    </w:p>
    <w:p w14:paraId="57C0A60D" w14:textId="77777777" w:rsidR="00CE1244" w:rsidRPr="00CE1244" w:rsidRDefault="00CE1244" w:rsidP="00CE1244">
      <w:pPr>
        <w:shd w:val="clear" w:color="auto" w:fill="FFFFFF"/>
        <w:spacing w:after="0" w:line="240" w:lineRule="auto"/>
        <w:rPr>
          <w:rFonts w:ascii="Arial" w:eastAsia="Times New Roman" w:hAnsi="Arial" w:cs="Arial"/>
          <w:color w:val="222222"/>
          <w:kern w:val="0"/>
          <w14:ligatures w14:val="none"/>
        </w:rPr>
      </w:pPr>
      <w:r w:rsidRPr="00CE1244">
        <w:rPr>
          <w:rFonts w:ascii="Times New Roman" w:eastAsia="Times New Roman" w:hAnsi="Times New Roman" w:cs="Times New Roman"/>
          <w:i/>
          <w:iCs/>
          <w:color w:val="222222"/>
          <w:kern w:val="0"/>
          <w14:ligatures w14:val="none"/>
        </w:rPr>
        <w:t>MCCGJA News Bulletin is published for current and former members of the Marin Civil Grand Jury to inform about current jury and chapter activities and events. Questions and story suggestions can be sent to Editor@MCCGJA.org.</w:t>
      </w:r>
    </w:p>
    <w:p w14:paraId="04D63003" w14:textId="77777777" w:rsidR="00CE1244" w:rsidRDefault="00CE1244"/>
    <w:sectPr w:rsidR="00CE12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244"/>
    <w:rsid w:val="00277099"/>
    <w:rsid w:val="00CE12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5D17D55"/>
  <w15:chartTrackingRefBased/>
  <w15:docId w15:val="{02643D46-1162-3441-9EDC-9A601BAF99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E124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E124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E124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E124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E124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E124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124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124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124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124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E124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124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124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124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12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12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12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1244"/>
    <w:rPr>
      <w:rFonts w:eastAsiaTheme="majorEastAsia" w:cstheme="majorBidi"/>
      <w:color w:val="272727" w:themeColor="text1" w:themeTint="D8"/>
    </w:rPr>
  </w:style>
  <w:style w:type="paragraph" w:styleId="Title">
    <w:name w:val="Title"/>
    <w:basedOn w:val="Normal"/>
    <w:next w:val="Normal"/>
    <w:link w:val="TitleChar"/>
    <w:uiPriority w:val="10"/>
    <w:qFormat/>
    <w:rsid w:val="00CE12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12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124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12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1244"/>
    <w:pPr>
      <w:spacing w:before="160"/>
      <w:jc w:val="center"/>
    </w:pPr>
    <w:rPr>
      <w:i/>
      <w:iCs/>
      <w:color w:val="404040" w:themeColor="text1" w:themeTint="BF"/>
    </w:rPr>
  </w:style>
  <w:style w:type="character" w:customStyle="1" w:styleId="QuoteChar">
    <w:name w:val="Quote Char"/>
    <w:basedOn w:val="DefaultParagraphFont"/>
    <w:link w:val="Quote"/>
    <w:uiPriority w:val="29"/>
    <w:rsid w:val="00CE1244"/>
    <w:rPr>
      <w:i/>
      <w:iCs/>
      <w:color w:val="404040" w:themeColor="text1" w:themeTint="BF"/>
    </w:rPr>
  </w:style>
  <w:style w:type="paragraph" w:styleId="ListParagraph">
    <w:name w:val="List Paragraph"/>
    <w:basedOn w:val="Normal"/>
    <w:uiPriority w:val="34"/>
    <w:qFormat/>
    <w:rsid w:val="00CE1244"/>
    <w:pPr>
      <w:ind w:left="720"/>
      <w:contextualSpacing/>
    </w:pPr>
  </w:style>
  <w:style w:type="character" w:styleId="IntenseEmphasis">
    <w:name w:val="Intense Emphasis"/>
    <w:basedOn w:val="DefaultParagraphFont"/>
    <w:uiPriority w:val="21"/>
    <w:qFormat/>
    <w:rsid w:val="00CE1244"/>
    <w:rPr>
      <w:i/>
      <w:iCs/>
      <w:color w:val="0F4761" w:themeColor="accent1" w:themeShade="BF"/>
    </w:rPr>
  </w:style>
  <w:style w:type="paragraph" w:styleId="IntenseQuote">
    <w:name w:val="Intense Quote"/>
    <w:basedOn w:val="Normal"/>
    <w:next w:val="Normal"/>
    <w:link w:val="IntenseQuoteChar"/>
    <w:uiPriority w:val="30"/>
    <w:qFormat/>
    <w:rsid w:val="00CE124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E1244"/>
    <w:rPr>
      <w:i/>
      <w:iCs/>
      <w:color w:val="0F4761" w:themeColor="accent1" w:themeShade="BF"/>
    </w:rPr>
  </w:style>
  <w:style w:type="character" w:styleId="IntenseReference">
    <w:name w:val="Intense Reference"/>
    <w:basedOn w:val="DefaultParagraphFont"/>
    <w:uiPriority w:val="32"/>
    <w:qFormat/>
    <w:rsid w:val="00CE1244"/>
    <w:rPr>
      <w:b/>
      <w:bCs/>
      <w:smallCaps/>
      <w:color w:val="0F4761" w:themeColor="accent1" w:themeShade="BF"/>
      <w:spacing w:val="5"/>
    </w:rPr>
  </w:style>
  <w:style w:type="character" w:styleId="Hyperlink">
    <w:name w:val="Hyperlink"/>
    <w:basedOn w:val="DefaultParagraphFont"/>
    <w:uiPriority w:val="99"/>
    <w:semiHidden/>
    <w:unhideWhenUsed/>
    <w:rsid w:val="00CE124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3020256">
      <w:bodyDiv w:val="1"/>
      <w:marLeft w:val="0"/>
      <w:marRight w:val="0"/>
      <w:marTop w:val="0"/>
      <w:marBottom w:val="0"/>
      <w:divBdr>
        <w:top w:val="none" w:sz="0" w:space="0" w:color="auto"/>
        <w:left w:val="none" w:sz="0" w:space="0" w:color="auto"/>
        <w:bottom w:val="none" w:sz="0" w:space="0" w:color="auto"/>
        <w:right w:val="none" w:sz="0" w:space="0" w:color="auto"/>
      </w:divBdr>
      <w:divsChild>
        <w:div w:id="1761944258">
          <w:marLeft w:val="0"/>
          <w:marRight w:val="0"/>
          <w:marTop w:val="0"/>
          <w:marBottom w:val="0"/>
          <w:divBdr>
            <w:top w:val="none" w:sz="0" w:space="0" w:color="auto"/>
            <w:left w:val="none" w:sz="0" w:space="0" w:color="auto"/>
            <w:bottom w:val="none" w:sz="0" w:space="0" w:color="auto"/>
            <w:right w:val="none" w:sz="0" w:space="0" w:color="auto"/>
          </w:divBdr>
        </w:div>
        <w:div w:id="104084446">
          <w:marLeft w:val="0"/>
          <w:marRight w:val="0"/>
          <w:marTop w:val="0"/>
          <w:marBottom w:val="0"/>
          <w:divBdr>
            <w:top w:val="none" w:sz="0" w:space="0" w:color="auto"/>
            <w:left w:val="none" w:sz="0" w:space="0" w:color="auto"/>
            <w:bottom w:val="none" w:sz="0" w:space="0" w:color="auto"/>
            <w:right w:val="none" w:sz="0" w:space="0" w:color="auto"/>
          </w:divBdr>
        </w:div>
        <w:div w:id="598879506">
          <w:marLeft w:val="0"/>
          <w:marRight w:val="0"/>
          <w:marTop w:val="0"/>
          <w:marBottom w:val="0"/>
          <w:divBdr>
            <w:top w:val="none" w:sz="0" w:space="0" w:color="auto"/>
            <w:left w:val="none" w:sz="0" w:space="0" w:color="auto"/>
            <w:bottom w:val="none" w:sz="0" w:space="0" w:color="auto"/>
            <w:right w:val="none" w:sz="0" w:space="0" w:color="auto"/>
          </w:divBdr>
          <w:divsChild>
            <w:div w:id="1506703963">
              <w:marLeft w:val="0"/>
              <w:marRight w:val="0"/>
              <w:marTop w:val="0"/>
              <w:marBottom w:val="0"/>
              <w:divBdr>
                <w:top w:val="none" w:sz="0" w:space="0" w:color="auto"/>
                <w:left w:val="none" w:sz="0" w:space="0" w:color="auto"/>
                <w:bottom w:val="none" w:sz="0" w:space="0" w:color="auto"/>
                <w:right w:val="none" w:sz="0" w:space="0" w:color="auto"/>
              </w:divBdr>
            </w:div>
            <w:div w:id="1978559236">
              <w:marLeft w:val="0"/>
              <w:marRight w:val="0"/>
              <w:marTop w:val="0"/>
              <w:marBottom w:val="0"/>
              <w:divBdr>
                <w:top w:val="none" w:sz="0" w:space="0" w:color="auto"/>
                <w:left w:val="none" w:sz="0" w:space="0" w:color="auto"/>
                <w:bottom w:val="none" w:sz="0" w:space="0" w:color="auto"/>
                <w:right w:val="none" w:sz="0" w:space="0" w:color="auto"/>
              </w:divBdr>
              <w:divsChild>
                <w:div w:id="458645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marincounty.gov/sites/g/files/fdkgoe241/files/2025-05/Uncuffed%20and%20Unemployed.pdf"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595</Words>
  <Characters>3398</Characters>
  <Application>Microsoft Office Word</Application>
  <DocSecurity>0</DocSecurity>
  <Lines>28</Lines>
  <Paragraphs>7</Paragraphs>
  <ScaleCrop>false</ScaleCrop>
  <Company/>
  <LinksUpToDate>false</LinksUpToDate>
  <CharactersWithSpaces>3986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Janeko Bower</dc:creator>
  <cp:keywords/>
  <dc:description/>
  <cp:lastModifiedBy>Janeko Bower</cp:lastModifiedBy>
  <cp:revision>1</cp:revision>
  <dcterms:created xsi:type="dcterms:W3CDTF">2025-05-30T04:57:00Z</dcterms:created>
  <dcterms:modified xsi:type="dcterms:W3CDTF">2025-05-30T05:05:00Z</dcterms:modified>
</cp:coreProperties>
</file>